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452" w:rsidRDefault="00A30B4B" w:rsidP="00A30B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A5CFC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A30B4B" w:rsidRPr="009A5CFC" w:rsidRDefault="00A30B4B" w:rsidP="00A30B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CFC">
        <w:rPr>
          <w:rFonts w:ascii="Times New Roman" w:hAnsi="Times New Roman" w:cs="Times New Roman"/>
          <w:sz w:val="28"/>
          <w:szCs w:val="28"/>
        </w:rPr>
        <w:t>государственной программы Камчатского края</w:t>
      </w:r>
    </w:p>
    <w:p w:rsidR="00A30B4B" w:rsidRPr="009A5CFC" w:rsidRDefault="00A30B4B" w:rsidP="00A30B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A5CFC">
        <w:rPr>
          <w:rFonts w:ascii="Times New Roman" w:hAnsi="Times New Roman" w:cs="Times New Roman"/>
          <w:sz w:val="28"/>
          <w:szCs w:val="28"/>
        </w:rPr>
        <w:t>Содействие занятости населения Камчатского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30B4B" w:rsidRPr="009A5CFC" w:rsidRDefault="00A30B4B" w:rsidP="00A30B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A5CFC"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A30B4B" w:rsidRPr="00347127" w:rsidRDefault="00A30B4B" w:rsidP="00A30B4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A30B4B" w:rsidRPr="00347127" w:rsidTr="00013C40">
        <w:tc>
          <w:tcPr>
            <w:tcW w:w="3402" w:type="dxa"/>
          </w:tcPr>
          <w:p w:rsidR="00A30B4B" w:rsidRPr="00347127" w:rsidRDefault="00A30B4B" w:rsidP="00013C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237" w:type="dxa"/>
          </w:tcPr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Агентство по занятости населения и миграционной политике Камчатского края</w:t>
            </w:r>
          </w:p>
        </w:tc>
      </w:tr>
      <w:tr w:rsidR="00A30B4B" w:rsidRPr="00347127" w:rsidTr="00013C40">
        <w:tc>
          <w:tcPr>
            <w:tcW w:w="3402" w:type="dxa"/>
          </w:tcPr>
          <w:p w:rsidR="00A30B4B" w:rsidRPr="00347127" w:rsidRDefault="00A30B4B" w:rsidP="00013C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37" w:type="dxa"/>
          </w:tcPr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30B4B" w:rsidRPr="00347127" w:rsidTr="00013C40">
        <w:tc>
          <w:tcPr>
            <w:tcW w:w="3402" w:type="dxa"/>
          </w:tcPr>
          <w:p w:rsidR="00A30B4B" w:rsidRPr="00347127" w:rsidRDefault="00A30B4B" w:rsidP="00013C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237" w:type="dxa"/>
          </w:tcPr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1) Министерство образования Камчатского края;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и труда Камчатского края</w:t>
            </w:r>
          </w:p>
        </w:tc>
      </w:tr>
      <w:tr w:rsidR="00A30B4B" w:rsidRPr="00347127" w:rsidTr="00013C40">
        <w:tc>
          <w:tcPr>
            <w:tcW w:w="3402" w:type="dxa"/>
          </w:tcPr>
          <w:p w:rsidR="00A30B4B" w:rsidRPr="00347127" w:rsidRDefault="00A30B4B" w:rsidP="00013C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  <w:p w:rsidR="00A30B4B" w:rsidRPr="00347127" w:rsidRDefault="00A30B4B" w:rsidP="00013C40">
            <w:pPr>
              <w:tabs>
                <w:tab w:val="left" w:pos="2100"/>
              </w:tabs>
              <w:rPr>
                <w:szCs w:val="28"/>
              </w:rPr>
            </w:pPr>
            <w:r w:rsidRPr="00347127">
              <w:rPr>
                <w:szCs w:val="28"/>
              </w:rPr>
              <w:tab/>
            </w:r>
          </w:p>
        </w:tc>
        <w:tc>
          <w:tcPr>
            <w:tcW w:w="6237" w:type="dxa"/>
          </w:tcPr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1) подпрограмма 1 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Активная политика занятости населения и социальная поддержка безработных граждан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2 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Управление миграционными потоками в Камчатском крае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3 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Оказание содействия добровольному переселению в Камчатский край соотечественников, проживающих за рубежом, на 2014-2017 годы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w:anchor="P2843" w:history="1">
              <w:r w:rsidRPr="00347127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w:anchor="P2914" w:history="1">
              <w:r w:rsidRPr="00347127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7127">
              <w:rPr>
                <w:rStyle w:val="fontstyle01"/>
                <w:i w:val="0"/>
                <w:sz w:val="28"/>
                <w:szCs w:val="28"/>
              </w:rPr>
              <w:t>Поддержка занятости и повышение эффективности рынка труда для обеспечения роста производительности труда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6 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Повышение мобильности трудовых ресурсов Камчатского края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7 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</w:t>
            </w:r>
            <w:proofErr w:type="spellStart"/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ресоциализация</w:t>
            </w:r>
            <w:proofErr w:type="spellEnd"/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граждан, уволенных с военной службы, и обеспечение их социальной интеграции в общество в Камчатском крае»;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8)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8 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71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Сопровождение при содействии занятости инвалидов, включая инвалидов молодого возраста</w:t>
            </w:r>
            <w:r w:rsidR="002463F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3471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9) п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одпрограмма 9 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71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Организация профессионального обучения и дополнительного профессионального образования 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лиц в возрасте </w:t>
            </w:r>
            <w:r w:rsidR="00096C1C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50-ти лет и старше, а также лиц </w:t>
            </w:r>
            <w:proofErr w:type="spellStart"/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предпенсионного</w:t>
            </w:r>
            <w:proofErr w:type="spellEnd"/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возраста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10) подпрограмма А 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7127">
              <w:rPr>
                <w:rFonts w:ascii="Times New Roman" w:eastAsia="Calibri" w:hAnsi="Times New Roman" w:cs="Times New Roman"/>
                <w:sz w:val="28"/>
                <w:szCs w:val="28"/>
              </w:rPr>
              <w:t>Поддержка рынка труда и занятости граждан в Камчатском крае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0B4B" w:rsidRPr="00347127" w:rsidRDefault="00A30B4B" w:rsidP="002463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11) подпрограмма Б 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Дополнительные мероприятия, направленные на снижение напряженности на рынке труда Камчатского края</w:t>
            </w:r>
            <w:r w:rsidR="002463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30B4B" w:rsidRPr="00347127" w:rsidTr="00013C40">
        <w:tc>
          <w:tcPr>
            <w:tcW w:w="3402" w:type="dxa"/>
          </w:tcPr>
          <w:p w:rsidR="00A30B4B" w:rsidRPr="00347127" w:rsidRDefault="00A30B4B" w:rsidP="00013C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6237" w:type="dxa"/>
          </w:tcPr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1) реализация региональной политики в области содействия занятости населения, миграционной политики, направленной на развитие трудовых ресурсов, повышение их мобильности и защиту регионального рынка труда;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2) реализация мер для эффективной комплексной </w:t>
            </w:r>
            <w:proofErr w:type="spellStart"/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ресоциализации</w:t>
            </w:r>
            <w:proofErr w:type="spellEnd"/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граждан, уволенных с военной службы, и обеспечения их социальной интеграции в общество в Камчатском крае;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обеспечение необходимых мер для трудоустройства неработающих инвалидов, ускорения профессиональной адаптации принимаемых и принятых на работу (в том числе после окончания образовательной организации) инвалидов и обеспечения их стабильной занятости;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4)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занятости лиц в возрасте 50-ти лет и старше, а также лиц </w:t>
            </w:r>
            <w:proofErr w:type="spellStart"/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предпенсионного</w:t>
            </w:r>
            <w:proofErr w:type="spellEnd"/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возраста, включая организацию профессионального обучения и дополнительного профессионального образования по специальностям, компетенциям и навыкам, востребованным на рынке труда Камчатского края;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5) реализация мер для содействия занятости граждан, нуждающихся в трудоустройстве, и работников, находящихся под угрозой увольнения;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6) снижение напряженности на рынке труда Камчатского края</w:t>
            </w:r>
          </w:p>
        </w:tc>
      </w:tr>
      <w:tr w:rsidR="00A30B4B" w:rsidRPr="00347127" w:rsidTr="00013C40">
        <w:tc>
          <w:tcPr>
            <w:tcW w:w="3402" w:type="dxa"/>
          </w:tcPr>
          <w:p w:rsidR="00A30B4B" w:rsidRPr="00347127" w:rsidRDefault="00A30B4B" w:rsidP="00013C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237" w:type="dxa"/>
          </w:tcPr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содействие продуктивной (эффективной) занятости населения;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привлечения и использования иностранной рабочей силы в Камчатском крае, противодействие незаконной миграции;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привлечение трудовых ресурсов в экономику Камчатского края;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4) освоение финансовых средств, направленных на финансово-хозяйственную деятельность Агентства по занятости населения и миграционной политике Камчатского края (далее – Агентство);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повышения уровня жизни 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социальной интеграции в общество граждан, уволенных с военной службы;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6) </w:t>
            </w:r>
            <w:r w:rsidRPr="003471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реализация мероприятий по сопровождению при содействии занятости инвалидов для обеспечения их стабильной занятости и профессиональной адаптации;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7)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 </w:t>
            </w:r>
            <w:r w:rsidRPr="003471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повышение конкурентоспособности на рынке труда 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лиц в возрасте 50-ти лет и старше, а также лиц </w:t>
            </w:r>
            <w:proofErr w:type="spellStart"/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предпенсионного</w:t>
            </w:r>
            <w:proofErr w:type="spellEnd"/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возраста</w:t>
            </w:r>
          </w:p>
        </w:tc>
      </w:tr>
      <w:tr w:rsidR="00A30B4B" w:rsidRPr="00347127" w:rsidTr="00013C40">
        <w:tc>
          <w:tcPr>
            <w:tcW w:w="3402" w:type="dxa"/>
          </w:tcPr>
          <w:p w:rsidR="00A30B4B" w:rsidRPr="00347127" w:rsidRDefault="00A30B4B" w:rsidP="00013C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</w:p>
          <w:p w:rsidR="00A30B4B" w:rsidRPr="00347127" w:rsidRDefault="00A30B4B" w:rsidP="00013C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(индикаторы) Программы</w:t>
            </w:r>
          </w:p>
        </w:tc>
        <w:tc>
          <w:tcPr>
            <w:tcW w:w="6237" w:type="dxa"/>
          </w:tcPr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уровень безработицы (по методологии Международной организации труда (далее – МОТ);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2) уровень регистрируемой безработицы;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3) численность российских граждан, осуществивших переезд в Камчатский край в рамках межрегиональной миграции для трудоустройства, в том числе на временные работы;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работников, привлеченных работодателями из других субъектов Российской Федерации, в том числе для реализации инвестиционных проектов, включенных в подпрограмму 6 </w:t>
            </w:r>
            <w:r w:rsidR="00096C1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Повышение мобильности трудовых ресурсов Камчатского края</w:t>
            </w:r>
            <w:r w:rsidR="00096C1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r w:rsidRPr="003471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граждан, уволенных с 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военной службы, проинформированных о положении на рынке труда в Камчатском крае;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численность граждан</w:t>
            </w:r>
            <w:r w:rsidRPr="003471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уволенных с 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военной службы, трудоустроенных при содействии органов службы занятости населения;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граждан, </w:t>
            </w:r>
            <w:r w:rsidRPr="003471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уволенных с 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военной службы и обратившихся в органы службы занятости населения, прошедших профессиональное обучение и (или) получивших дополнительное профессиональное образование;</w:t>
            </w:r>
          </w:p>
          <w:p w:rsidR="00A30B4B" w:rsidRPr="00347127" w:rsidRDefault="00A30B4B" w:rsidP="00013C40">
            <w:pPr>
              <w:jc w:val="both"/>
              <w:rPr>
                <w:szCs w:val="28"/>
              </w:rPr>
            </w:pPr>
            <w:r w:rsidRPr="00347127">
              <w:rPr>
                <w:szCs w:val="28"/>
              </w:rPr>
              <w:t xml:space="preserve">8) численность </w:t>
            </w:r>
            <w:r w:rsidRPr="00347127">
              <w:rPr>
                <w:iCs/>
                <w:szCs w:val="28"/>
              </w:rPr>
              <w:t>инвалидов</w:t>
            </w:r>
            <w:r w:rsidRPr="00347127">
              <w:rPr>
                <w:szCs w:val="28"/>
              </w:rPr>
              <w:t>, проинформированных о положении на рынке труда в Камчатском крае;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9)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численность инвалидов, признанных безработными, прошедших профессиональное обучение и (или) получивших дополнительное профессиональное образование;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10) численность прошедших профессиональное обучение и дополнительное профессиональное образование при содействии органов службы 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занятости населения лиц в возрасте 50-ти лет и старше, а также лиц </w:t>
            </w:r>
            <w:proofErr w:type="spellStart"/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предпенсионного</w:t>
            </w:r>
            <w:proofErr w:type="spellEnd"/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возраста</w:t>
            </w:r>
          </w:p>
        </w:tc>
      </w:tr>
      <w:tr w:rsidR="00A30B4B" w:rsidRPr="00347127" w:rsidTr="00013C40">
        <w:tc>
          <w:tcPr>
            <w:tcW w:w="3402" w:type="dxa"/>
          </w:tcPr>
          <w:p w:rsidR="00A30B4B" w:rsidRPr="00347127" w:rsidRDefault="00A30B4B" w:rsidP="00013C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237" w:type="dxa"/>
          </w:tcPr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 – 2014-2025 годы, этапы реализации Программы не выделяются</w:t>
            </w:r>
          </w:p>
        </w:tc>
      </w:tr>
      <w:tr w:rsidR="00A30B4B" w:rsidRPr="00347127" w:rsidTr="00013C40">
        <w:tc>
          <w:tcPr>
            <w:tcW w:w="3402" w:type="dxa"/>
          </w:tcPr>
          <w:p w:rsidR="00A30B4B" w:rsidRPr="00347127" w:rsidRDefault="00A30B4B" w:rsidP="00013C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237" w:type="dxa"/>
          </w:tcPr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 xml:space="preserve">объем бюджетных ассигнований на реализацию Программы составляет </w:t>
            </w:r>
            <w:r w:rsidRPr="00347127">
              <w:rPr>
                <w:szCs w:val="28"/>
              </w:rPr>
              <w:t>6 </w:t>
            </w:r>
            <w:r w:rsidR="005A2F39">
              <w:rPr>
                <w:szCs w:val="28"/>
              </w:rPr>
              <w:t>7</w:t>
            </w:r>
            <w:r w:rsidR="002D1418">
              <w:rPr>
                <w:szCs w:val="28"/>
              </w:rPr>
              <w:t>81</w:t>
            </w:r>
            <w:r w:rsidRPr="00347127">
              <w:rPr>
                <w:szCs w:val="28"/>
              </w:rPr>
              <w:t> </w:t>
            </w:r>
            <w:r w:rsidR="002D1418">
              <w:rPr>
                <w:szCs w:val="28"/>
              </w:rPr>
              <w:t>827</w:t>
            </w:r>
            <w:r w:rsidRPr="00347127">
              <w:rPr>
                <w:szCs w:val="28"/>
              </w:rPr>
              <w:t>,</w:t>
            </w:r>
            <w:r w:rsidR="002D1418">
              <w:rPr>
                <w:szCs w:val="28"/>
              </w:rPr>
              <w:t>17510</w:t>
            </w:r>
            <w:r w:rsidRPr="00347127">
              <w:rPr>
                <w:color w:val="000000"/>
                <w:szCs w:val="28"/>
              </w:rPr>
              <w:t xml:space="preserve"> тыс. рублей, в том числе за счет средств:   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федерального бюджета (по согласованию) –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szCs w:val="28"/>
              </w:rPr>
              <w:t xml:space="preserve">1 </w:t>
            </w:r>
            <w:r w:rsidR="005A2F39">
              <w:rPr>
                <w:szCs w:val="28"/>
              </w:rPr>
              <w:t>967</w:t>
            </w:r>
            <w:r w:rsidRPr="00347127">
              <w:rPr>
                <w:szCs w:val="28"/>
              </w:rPr>
              <w:t xml:space="preserve"> </w:t>
            </w:r>
            <w:r w:rsidR="005A2F39">
              <w:rPr>
                <w:szCs w:val="28"/>
              </w:rPr>
              <w:t>362</w:t>
            </w:r>
            <w:r w:rsidRPr="00347127">
              <w:rPr>
                <w:szCs w:val="28"/>
              </w:rPr>
              <w:t>,</w:t>
            </w:r>
            <w:r w:rsidR="005A2F39">
              <w:rPr>
                <w:szCs w:val="28"/>
              </w:rPr>
              <w:t>9</w:t>
            </w:r>
            <w:r w:rsidRPr="00347127">
              <w:rPr>
                <w:szCs w:val="28"/>
              </w:rPr>
              <w:t xml:space="preserve">5000 </w:t>
            </w:r>
            <w:r w:rsidRPr="00347127">
              <w:rPr>
                <w:color w:val="000000"/>
                <w:szCs w:val="28"/>
              </w:rPr>
              <w:t>тыс. рублей, из них по годам: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2014 год – 189 746,20000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2015 год – 130 437,30000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2016 год – 139 718,25000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2017 год – 145 997,90000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 xml:space="preserve">2018 год – </w:t>
            </w:r>
            <w:r w:rsidRPr="00347127">
              <w:rPr>
                <w:szCs w:val="28"/>
              </w:rPr>
              <w:t xml:space="preserve">128 172,20000 </w:t>
            </w:r>
            <w:r w:rsidRPr="00347127">
              <w:rPr>
                <w:color w:val="000000"/>
                <w:szCs w:val="28"/>
              </w:rPr>
              <w:t>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 xml:space="preserve">2019 год – </w:t>
            </w:r>
            <w:r w:rsidRPr="00347127">
              <w:rPr>
                <w:szCs w:val="28"/>
              </w:rPr>
              <w:t xml:space="preserve">208 714,50000 </w:t>
            </w:r>
            <w:r w:rsidRPr="00347127">
              <w:rPr>
                <w:color w:val="000000"/>
                <w:szCs w:val="28"/>
              </w:rPr>
              <w:t>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 xml:space="preserve">2020 год – </w:t>
            </w:r>
            <w:r w:rsidR="005A2F39">
              <w:rPr>
                <w:szCs w:val="28"/>
              </w:rPr>
              <w:t>414</w:t>
            </w:r>
            <w:r w:rsidRPr="00347127">
              <w:rPr>
                <w:szCs w:val="28"/>
              </w:rPr>
              <w:t xml:space="preserve"> </w:t>
            </w:r>
            <w:r w:rsidR="005A2F39">
              <w:rPr>
                <w:szCs w:val="28"/>
              </w:rPr>
              <w:t>102</w:t>
            </w:r>
            <w:r w:rsidRPr="00347127">
              <w:rPr>
                <w:szCs w:val="28"/>
              </w:rPr>
              <w:t>,</w:t>
            </w:r>
            <w:r w:rsidR="005A2F39">
              <w:rPr>
                <w:szCs w:val="28"/>
              </w:rPr>
              <w:t>2</w:t>
            </w:r>
            <w:r w:rsidRPr="00347127">
              <w:rPr>
                <w:szCs w:val="28"/>
              </w:rPr>
              <w:t xml:space="preserve">0000 </w:t>
            </w:r>
            <w:r w:rsidRPr="00347127">
              <w:rPr>
                <w:color w:val="000000"/>
                <w:szCs w:val="28"/>
              </w:rPr>
              <w:t>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 xml:space="preserve">2021 год – </w:t>
            </w:r>
            <w:r w:rsidRPr="00347127">
              <w:rPr>
                <w:szCs w:val="28"/>
              </w:rPr>
              <w:t xml:space="preserve">300 953,90000 </w:t>
            </w:r>
            <w:r w:rsidRPr="00347127">
              <w:rPr>
                <w:color w:val="000000"/>
                <w:szCs w:val="28"/>
              </w:rPr>
              <w:t>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2022 год – 286 081,30000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2023 год – 11 719,60000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2024 год – 11 719,60000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2025 год – 0,00000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 xml:space="preserve">федерального бюджета (по согласованию) – </w:t>
            </w:r>
            <w:r w:rsidRPr="00347127">
              <w:rPr>
                <w:szCs w:val="28"/>
              </w:rPr>
              <w:t>планируемый</w:t>
            </w:r>
            <w:r w:rsidRPr="00347127">
              <w:rPr>
                <w:color w:val="000000"/>
                <w:szCs w:val="28"/>
              </w:rPr>
              <w:t xml:space="preserve"> объем обязательств – 6 750,00000 тыс. рублей, из них по годам: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 xml:space="preserve">2014 год – 0,00000 тыс. рублей; 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2015 год – 6 750,00000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 xml:space="preserve">2016 год – 0,00000 тыс. рублей; 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2017 год – 0,00000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2018 год – 0,00000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2019 год – 0,00000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2020 год – 0,00000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2021 год – 0,00000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2022 год – 0,00000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2023 год – 0,00000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2024 год – 0,00000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2025 год – 0,00000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 xml:space="preserve">краевого бюджета – </w:t>
            </w:r>
            <w:r w:rsidRPr="00347127">
              <w:rPr>
                <w:szCs w:val="28"/>
              </w:rPr>
              <w:t>4 7</w:t>
            </w:r>
            <w:r w:rsidR="002D1418">
              <w:rPr>
                <w:szCs w:val="28"/>
              </w:rPr>
              <w:t>95</w:t>
            </w:r>
            <w:r w:rsidRPr="00347127">
              <w:rPr>
                <w:szCs w:val="28"/>
              </w:rPr>
              <w:t> </w:t>
            </w:r>
            <w:r w:rsidR="002D1418">
              <w:rPr>
                <w:szCs w:val="28"/>
              </w:rPr>
              <w:t>467</w:t>
            </w:r>
            <w:r w:rsidRPr="00347127">
              <w:rPr>
                <w:szCs w:val="28"/>
              </w:rPr>
              <w:t>,</w:t>
            </w:r>
            <w:r w:rsidR="002D1418">
              <w:rPr>
                <w:szCs w:val="28"/>
              </w:rPr>
              <w:t>52921</w:t>
            </w:r>
            <w:r w:rsidRPr="00347127">
              <w:rPr>
                <w:szCs w:val="28"/>
              </w:rPr>
              <w:t xml:space="preserve"> </w:t>
            </w:r>
            <w:r w:rsidRPr="00347127">
              <w:rPr>
                <w:color w:val="000000"/>
                <w:szCs w:val="28"/>
              </w:rPr>
              <w:t xml:space="preserve">тыс. рублей, из них по годам:  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2014 год – 344 270,50300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2015 год – 352 944,28900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2016 год – 355 810,32000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2017 год – 370 123,01000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 xml:space="preserve">2018 год – </w:t>
            </w:r>
            <w:r w:rsidRPr="00347127">
              <w:rPr>
                <w:szCs w:val="28"/>
              </w:rPr>
              <w:t>418 152,61100</w:t>
            </w:r>
            <w:r w:rsidRPr="00347127">
              <w:rPr>
                <w:color w:val="000000"/>
                <w:szCs w:val="28"/>
              </w:rPr>
              <w:t xml:space="preserve">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lastRenderedPageBreak/>
              <w:t xml:space="preserve">2019 год – </w:t>
            </w:r>
            <w:r w:rsidRPr="00347127">
              <w:rPr>
                <w:szCs w:val="28"/>
              </w:rPr>
              <w:t>420 759,64200</w:t>
            </w:r>
            <w:r w:rsidRPr="00347127">
              <w:rPr>
                <w:color w:val="000000"/>
                <w:szCs w:val="28"/>
              </w:rPr>
              <w:t xml:space="preserve">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 xml:space="preserve">2020 год – </w:t>
            </w:r>
            <w:r w:rsidRPr="00347127">
              <w:rPr>
                <w:szCs w:val="28"/>
              </w:rPr>
              <w:t>4</w:t>
            </w:r>
            <w:r w:rsidR="002D1418">
              <w:rPr>
                <w:szCs w:val="28"/>
              </w:rPr>
              <w:t>18</w:t>
            </w:r>
            <w:r w:rsidRPr="00347127">
              <w:rPr>
                <w:szCs w:val="28"/>
              </w:rPr>
              <w:t xml:space="preserve"> </w:t>
            </w:r>
            <w:r w:rsidR="002D1418">
              <w:rPr>
                <w:szCs w:val="28"/>
              </w:rPr>
              <w:t>288</w:t>
            </w:r>
            <w:r w:rsidRPr="00347127">
              <w:rPr>
                <w:szCs w:val="28"/>
              </w:rPr>
              <w:t>,</w:t>
            </w:r>
            <w:r w:rsidR="002D1418">
              <w:rPr>
                <w:szCs w:val="28"/>
              </w:rPr>
              <w:t>40771</w:t>
            </w:r>
            <w:r w:rsidR="005A2F39">
              <w:rPr>
                <w:szCs w:val="28"/>
              </w:rPr>
              <w:t xml:space="preserve"> </w:t>
            </w:r>
            <w:r w:rsidRPr="00347127">
              <w:rPr>
                <w:color w:val="000000"/>
                <w:szCs w:val="28"/>
              </w:rPr>
              <w:t>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 xml:space="preserve">2021 год – </w:t>
            </w:r>
            <w:r w:rsidRPr="00347127">
              <w:rPr>
                <w:szCs w:val="28"/>
              </w:rPr>
              <w:t>390 844,44000</w:t>
            </w:r>
            <w:r w:rsidRPr="00347127">
              <w:rPr>
                <w:color w:val="000000"/>
                <w:szCs w:val="28"/>
              </w:rPr>
              <w:t xml:space="preserve">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2022 год – 375 712,30000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2023 год – 432 217,44640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2024 год – 449 495,90480 тыс. рублей;</w:t>
            </w:r>
          </w:p>
          <w:p w:rsidR="00A30B4B" w:rsidRPr="00347127" w:rsidRDefault="00A30B4B" w:rsidP="00013C40">
            <w:pPr>
              <w:jc w:val="both"/>
              <w:rPr>
                <w:color w:val="000000"/>
                <w:szCs w:val="28"/>
              </w:rPr>
            </w:pPr>
            <w:r w:rsidRPr="00347127">
              <w:rPr>
                <w:color w:val="000000"/>
                <w:szCs w:val="28"/>
              </w:rPr>
              <w:t>2025 год – 466 848,65530 тыс. рублей;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(средства работодателей) (по согласованию) </w:t>
            </w:r>
            <w:r w:rsidRPr="00347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6C1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bookmarkStart w:id="0" w:name="_GoBack"/>
            <w:bookmarkEnd w:id="0"/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12 246,69589 тыс. рублей, из них по годам: 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Pr="00347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Pr="00347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3 000,00000 тыс. рублей;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Pr="00347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1 875,00000 тыс. рублей;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Pr="00347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6 716,70000 тыс. рублей;</w:t>
            </w:r>
          </w:p>
          <w:p w:rsidR="00A30B4B" w:rsidRPr="00347127" w:rsidRDefault="00A30B4B" w:rsidP="00013C40">
            <w:pPr>
              <w:jc w:val="both"/>
              <w:rPr>
                <w:szCs w:val="28"/>
              </w:rPr>
            </w:pPr>
            <w:r w:rsidRPr="00347127">
              <w:rPr>
                <w:szCs w:val="28"/>
              </w:rPr>
              <w:t xml:space="preserve">2018 год </w:t>
            </w:r>
            <w:r w:rsidRPr="00347127">
              <w:rPr>
                <w:color w:val="000000"/>
                <w:szCs w:val="28"/>
              </w:rPr>
              <w:t>–</w:t>
            </w:r>
            <w:r w:rsidRPr="00347127">
              <w:rPr>
                <w:szCs w:val="28"/>
              </w:rPr>
              <w:t xml:space="preserve"> 654,99589 тыс. рублей;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Pr="00347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 – 0,00000 тыс. рублей;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– 0,00000 тыс. рублей;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– 0,00000 тыс. рублей;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 – 0,00000 тыс. рублей;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год – 0,00000 тыс. рублей;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год – 0,00000 тыс. рублей</w:t>
            </w:r>
          </w:p>
        </w:tc>
      </w:tr>
      <w:tr w:rsidR="00A30B4B" w:rsidRPr="00347127" w:rsidTr="00013C40">
        <w:tc>
          <w:tcPr>
            <w:tcW w:w="3402" w:type="dxa"/>
          </w:tcPr>
          <w:p w:rsidR="00A30B4B" w:rsidRPr="00347127" w:rsidRDefault="00A30B4B" w:rsidP="00013C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237" w:type="dxa"/>
          </w:tcPr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формирования гибкого, эффективно функционирующего рынка труда;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недопущение роста напряженности на рынке труда за счет минимизации уровней общей и регистрируемой безработицы;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3) оборудование (оснащение) в 2014-2025 годах не менее 127 рабочих мест для лиц с ограниченными возможностями здоровья и создание в 2014 году инфраструктуры, необходимой для беспрепятственного доступа к одному рабочему месту инвалида, использующего кресло-коляску;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4) удовлетворение не обеспеченного внутренними ресурсами спроса экономики на рабочую силу за счет внешней и межрегиональной трудовой миграции;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5) увеличение числа </w:t>
            </w:r>
            <w:r w:rsidRPr="003471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граждан, уволенных с 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военной службы, которые проинформированы о положении на рынке труда в Камчатском крае, трудоустроены при содействии органов службы занятости населения, прошли профессиональное обучение или получили дополнительное профессиональное 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образование по направлению органов службы занятости населения;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</w:t>
            </w:r>
            <w:r w:rsidRPr="00347127">
              <w:rPr>
                <w:rFonts w:ascii="Times New Roman" w:hAnsi="Times New Roman" w:cs="Times New Roman"/>
                <w:iCs/>
                <w:sz w:val="28"/>
                <w:szCs w:val="28"/>
              </w:rPr>
              <w:t>инвалидов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, которые проинформированы о положении на рынке труда в Камчатском крае, прошли профессиональное обучение или получили дополнительное профессиональное образование по направлению органов службы занятости населения, трудоустроены при содействии органов службы занятости населения по полученной профессии, специальности, направлению подготовки;</w:t>
            </w:r>
          </w:p>
          <w:p w:rsidR="00A30B4B" w:rsidRPr="00347127" w:rsidRDefault="00A30B4B" w:rsidP="00013C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7) </w:t>
            </w:r>
            <w:r w:rsidRPr="003471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прохождение профессионального обучения и дополнительного профессионального образования </w:t>
            </w:r>
            <w:r w:rsidRPr="00347127">
              <w:rPr>
                <w:rFonts w:ascii="Times New Roman" w:hAnsi="Times New Roman" w:cs="Times New Roman"/>
                <w:sz w:val="28"/>
                <w:szCs w:val="28"/>
              </w:rPr>
              <w:t>в 2019-2024 годах не менее 474 лицами в возрасте 50-ти лет и старше, а также лицами</w:t>
            </w:r>
            <w:r w:rsidRPr="003471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471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предпенсионного</w:t>
            </w:r>
            <w:proofErr w:type="spellEnd"/>
            <w:r w:rsidRPr="003471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возраста</w:t>
            </w:r>
          </w:p>
        </w:tc>
      </w:tr>
    </w:tbl>
    <w:p w:rsidR="00A30B4B" w:rsidRDefault="00A30B4B" w:rsidP="005110FA">
      <w:pPr>
        <w:overflowPunct w:val="0"/>
        <w:autoSpaceDE w:val="0"/>
        <w:autoSpaceDN w:val="0"/>
        <w:adjustRightInd w:val="0"/>
        <w:jc w:val="both"/>
        <w:rPr>
          <w:sz w:val="20"/>
        </w:rPr>
      </w:pPr>
    </w:p>
    <w:sectPr w:rsidR="00A30B4B" w:rsidSect="00D227DD">
      <w:headerReference w:type="even" r:id="rId7"/>
      <w:headerReference w:type="default" r:id="rId8"/>
      <w:pgSz w:w="11906" w:h="16838" w:code="9"/>
      <w:pgMar w:top="1134" w:right="567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090" w:rsidRDefault="004E5090">
      <w:r>
        <w:separator/>
      </w:r>
    </w:p>
  </w:endnote>
  <w:endnote w:type="continuationSeparator" w:id="0">
    <w:p w:rsidR="004E5090" w:rsidRDefault="004E5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090" w:rsidRDefault="004E5090">
      <w:r>
        <w:separator/>
      </w:r>
    </w:p>
  </w:footnote>
  <w:footnote w:type="continuationSeparator" w:id="0">
    <w:p w:rsidR="004E5090" w:rsidRDefault="004E5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F3A" w:rsidRDefault="00666F3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666F3A" w:rsidRDefault="00666F3A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F3A" w:rsidRDefault="00666F3A">
    <w:pPr>
      <w:pStyle w:val="a3"/>
      <w:framePr w:wrap="around" w:vAnchor="text" w:hAnchor="margin" w:xAlign="right" w:y="1"/>
      <w:rPr>
        <w:rStyle w:val="a4"/>
      </w:rPr>
    </w:pPr>
  </w:p>
  <w:p w:rsidR="00666F3A" w:rsidRDefault="00666F3A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7A18"/>
    <w:multiLevelType w:val="hybridMultilevel"/>
    <w:tmpl w:val="882C9840"/>
    <w:lvl w:ilvl="0" w:tplc="3DA8CC7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9697DC1"/>
    <w:multiLevelType w:val="hybridMultilevel"/>
    <w:tmpl w:val="96D6348A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2" w15:restartNumberingAfterBreak="0">
    <w:nsid w:val="1F5F3656"/>
    <w:multiLevelType w:val="hybridMultilevel"/>
    <w:tmpl w:val="0AFE2A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4B3A65"/>
    <w:multiLevelType w:val="hybridMultilevel"/>
    <w:tmpl w:val="CDEA2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9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1A8"/>
    <w:rsid w:val="00001001"/>
    <w:rsid w:val="0000442B"/>
    <w:rsid w:val="00025221"/>
    <w:rsid w:val="00026EA8"/>
    <w:rsid w:val="00027E70"/>
    <w:rsid w:val="00035CC3"/>
    <w:rsid w:val="00047F9A"/>
    <w:rsid w:val="000528B3"/>
    <w:rsid w:val="00056309"/>
    <w:rsid w:val="000609F5"/>
    <w:rsid w:val="00064D39"/>
    <w:rsid w:val="00072754"/>
    <w:rsid w:val="0007502E"/>
    <w:rsid w:val="000776F8"/>
    <w:rsid w:val="00081B45"/>
    <w:rsid w:val="00082B8D"/>
    <w:rsid w:val="00096C1C"/>
    <w:rsid w:val="000A3569"/>
    <w:rsid w:val="000A40E9"/>
    <w:rsid w:val="000B3F1E"/>
    <w:rsid w:val="000B4C7A"/>
    <w:rsid w:val="000B4DA6"/>
    <w:rsid w:val="000C180A"/>
    <w:rsid w:val="000C354E"/>
    <w:rsid w:val="000C6134"/>
    <w:rsid w:val="000D0A39"/>
    <w:rsid w:val="000D145B"/>
    <w:rsid w:val="000D1BFF"/>
    <w:rsid w:val="000D6CD4"/>
    <w:rsid w:val="000E2750"/>
    <w:rsid w:val="000E65DA"/>
    <w:rsid w:val="000F51A1"/>
    <w:rsid w:val="000F7794"/>
    <w:rsid w:val="00100AB4"/>
    <w:rsid w:val="0010250C"/>
    <w:rsid w:val="00105EC9"/>
    <w:rsid w:val="00116B6F"/>
    <w:rsid w:val="001405CD"/>
    <w:rsid w:val="00155A32"/>
    <w:rsid w:val="0016034B"/>
    <w:rsid w:val="001834BD"/>
    <w:rsid w:val="001911D9"/>
    <w:rsid w:val="00195372"/>
    <w:rsid w:val="001B1A7A"/>
    <w:rsid w:val="001C63EE"/>
    <w:rsid w:val="001C75CB"/>
    <w:rsid w:val="001E0254"/>
    <w:rsid w:val="001F01DF"/>
    <w:rsid w:val="001F179E"/>
    <w:rsid w:val="001F1E78"/>
    <w:rsid w:val="002050C3"/>
    <w:rsid w:val="002059EF"/>
    <w:rsid w:val="002227AA"/>
    <w:rsid w:val="00227AD0"/>
    <w:rsid w:val="00234996"/>
    <w:rsid w:val="002456E8"/>
    <w:rsid w:val="002463F1"/>
    <w:rsid w:val="002509FB"/>
    <w:rsid w:val="0028188D"/>
    <w:rsid w:val="00293ED5"/>
    <w:rsid w:val="002962DA"/>
    <w:rsid w:val="002A36D8"/>
    <w:rsid w:val="002C2432"/>
    <w:rsid w:val="002C4ADA"/>
    <w:rsid w:val="002D1418"/>
    <w:rsid w:val="002D24CB"/>
    <w:rsid w:val="002D40BD"/>
    <w:rsid w:val="002D6740"/>
    <w:rsid w:val="002E639C"/>
    <w:rsid w:val="002E64BD"/>
    <w:rsid w:val="002E6930"/>
    <w:rsid w:val="002E6F14"/>
    <w:rsid w:val="002F2984"/>
    <w:rsid w:val="00301FB4"/>
    <w:rsid w:val="003110DF"/>
    <w:rsid w:val="00316917"/>
    <w:rsid w:val="00321A41"/>
    <w:rsid w:val="00330807"/>
    <w:rsid w:val="0033125E"/>
    <w:rsid w:val="00336EEC"/>
    <w:rsid w:val="00345058"/>
    <w:rsid w:val="00346193"/>
    <w:rsid w:val="0036396E"/>
    <w:rsid w:val="00367635"/>
    <w:rsid w:val="00383993"/>
    <w:rsid w:val="00391A95"/>
    <w:rsid w:val="0039587D"/>
    <w:rsid w:val="003972D6"/>
    <w:rsid w:val="003A691F"/>
    <w:rsid w:val="003B1A26"/>
    <w:rsid w:val="003B29D1"/>
    <w:rsid w:val="003B575F"/>
    <w:rsid w:val="003B7B9D"/>
    <w:rsid w:val="003C415F"/>
    <w:rsid w:val="003D0D4C"/>
    <w:rsid w:val="003D31A8"/>
    <w:rsid w:val="003E50D4"/>
    <w:rsid w:val="003F4ED7"/>
    <w:rsid w:val="00445380"/>
    <w:rsid w:val="0045016D"/>
    <w:rsid w:val="00470EDC"/>
    <w:rsid w:val="0047176B"/>
    <w:rsid w:val="00473488"/>
    <w:rsid w:val="00476B94"/>
    <w:rsid w:val="004819DD"/>
    <w:rsid w:val="00490ECB"/>
    <w:rsid w:val="00496CC9"/>
    <w:rsid w:val="00496DA3"/>
    <w:rsid w:val="004A2404"/>
    <w:rsid w:val="004A24BD"/>
    <w:rsid w:val="004B5DB4"/>
    <w:rsid w:val="004D35F7"/>
    <w:rsid w:val="004D4C90"/>
    <w:rsid w:val="004D6F3F"/>
    <w:rsid w:val="004E5090"/>
    <w:rsid w:val="004F3CEF"/>
    <w:rsid w:val="004F48C0"/>
    <w:rsid w:val="004F69C5"/>
    <w:rsid w:val="005110FA"/>
    <w:rsid w:val="00516175"/>
    <w:rsid w:val="00524FB8"/>
    <w:rsid w:val="00527916"/>
    <w:rsid w:val="00541343"/>
    <w:rsid w:val="00547F03"/>
    <w:rsid w:val="00550F21"/>
    <w:rsid w:val="00573FE0"/>
    <w:rsid w:val="0057478C"/>
    <w:rsid w:val="00583F6D"/>
    <w:rsid w:val="005951CC"/>
    <w:rsid w:val="00595DA0"/>
    <w:rsid w:val="005A24EA"/>
    <w:rsid w:val="005A2F39"/>
    <w:rsid w:val="005A76E5"/>
    <w:rsid w:val="005B2E9E"/>
    <w:rsid w:val="005B7EE1"/>
    <w:rsid w:val="005D1EC5"/>
    <w:rsid w:val="00600BDF"/>
    <w:rsid w:val="0060401D"/>
    <w:rsid w:val="006074AD"/>
    <w:rsid w:val="00607B51"/>
    <w:rsid w:val="006136D3"/>
    <w:rsid w:val="00616C45"/>
    <w:rsid w:val="00641D34"/>
    <w:rsid w:val="00650427"/>
    <w:rsid w:val="00666F3A"/>
    <w:rsid w:val="006671C8"/>
    <w:rsid w:val="00672B76"/>
    <w:rsid w:val="00685F0D"/>
    <w:rsid w:val="00695839"/>
    <w:rsid w:val="006A2918"/>
    <w:rsid w:val="006A5220"/>
    <w:rsid w:val="006B18D1"/>
    <w:rsid w:val="006B1D30"/>
    <w:rsid w:val="006C5355"/>
    <w:rsid w:val="006D176B"/>
    <w:rsid w:val="006E5FA4"/>
    <w:rsid w:val="006F5DDB"/>
    <w:rsid w:val="0070024C"/>
    <w:rsid w:val="00707259"/>
    <w:rsid w:val="007148D8"/>
    <w:rsid w:val="00714904"/>
    <w:rsid w:val="00723257"/>
    <w:rsid w:val="00723AB6"/>
    <w:rsid w:val="00726FBB"/>
    <w:rsid w:val="00733C39"/>
    <w:rsid w:val="007347C6"/>
    <w:rsid w:val="00742614"/>
    <w:rsid w:val="00764F6F"/>
    <w:rsid w:val="00776745"/>
    <w:rsid w:val="00782423"/>
    <w:rsid w:val="0078543D"/>
    <w:rsid w:val="007A1234"/>
    <w:rsid w:val="007A7D08"/>
    <w:rsid w:val="007B189E"/>
    <w:rsid w:val="007C183D"/>
    <w:rsid w:val="007C4D23"/>
    <w:rsid w:val="007C669D"/>
    <w:rsid w:val="007E1A3D"/>
    <w:rsid w:val="007E51F9"/>
    <w:rsid w:val="007F1874"/>
    <w:rsid w:val="007F4F5F"/>
    <w:rsid w:val="00810D88"/>
    <w:rsid w:val="008167E4"/>
    <w:rsid w:val="008224FA"/>
    <w:rsid w:val="00831971"/>
    <w:rsid w:val="00832664"/>
    <w:rsid w:val="008357C9"/>
    <w:rsid w:val="00835F6A"/>
    <w:rsid w:val="00836AC8"/>
    <w:rsid w:val="00867DD2"/>
    <w:rsid w:val="0087404E"/>
    <w:rsid w:val="00877AC4"/>
    <w:rsid w:val="008818DB"/>
    <w:rsid w:val="00881C51"/>
    <w:rsid w:val="008937C8"/>
    <w:rsid w:val="00895E40"/>
    <w:rsid w:val="008C4CBC"/>
    <w:rsid w:val="008C6D16"/>
    <w:rsid w:val="008C765B"/>
    <w:rsid w:val="008E1B80"/>
    <w:rsid w:val="008E30ED"/>
    <w:rsid w:val="008F77AF"/>
    <w:rsid w:val="008F78F6"/>
    <w:rsid w:val="009016B7"/>
    <w:rsid w:val="00904996"/>
    <w:rsid w:val="009121CC"/>
    <w:rsid w:val="00916CEE"/>
    <w:rsid w:val="00937140"/>
    <w:rsid w:val="00937735"/>
    <w:rsid w:val="009426FE"/>
    <w:rsid w:val="00943F9A"/>
    <w:rsid w:val="00945FDC"/>
    <w:rsid w:val="00946DCE"/>
    <w:rsid w:val="00954B67"/>
    <w:rsid w:val="0096113A"/>
    <w:rsid w:val="009812AE"/>
    <w:rsid w:val="00986130"/>
    <w:rsid w:val="00991BD5"/>
    <w:rsid w:val="009951F8"/>
    <w:rsid w:val="00995A94"/>
    <w:rsid w:val="00995BD6"/>
    <w:rsid w:val="009B77DD"/>
    <w:rsid w:val="009B7AB8"/>
    <w:rsid w:val="009C0966"/>
    <w:rsid w:val="009E0997"/>
    <w:rsid w:val="009E2537"/>
    <w:rsid w:val="009E7E22"/>
    <w:rsid w:val="009F1D3E"/>
    <w:rsid w:val="00A0563D"/>
    <w:rsid w:val="00A07084"/>
    <w:rsid w:val="00A11150"/>
    <w:rsid w:val="00A17839"/>
    <w:rsid w:val="00A207B5"/>
    <w:rsid w:val="00A30B4B"/>
    <w:rsid w:val="00A3134B"/>
    <w:rsid w:val="00A33338"/>
    <w:rsid w:val="00A415EF"/>
    <w:rsid w:val="00A6253C"/>
    <w:rsid w:val="00A644B4"/>
    <w:rsid w:val="00A71C09"/>
    <w:rsid w:val="00A739A3"/>
    <w:rsid w:val="00A92F1A"/>
    <w:rsid w:val="00A95676"/>
    <w:rsid w:val="00A96BCF"/>
    <w:rsid w:val="00AA3D85"/>
    <w:rsid w:val="00AA4DA2"/>
    <w:rsid w:val="00AA6C84"/>
    <w:rsid w:val="00AC5D88"/>
    <w:rsid w:val="00AD2F94"/>
    <w:rsid w:val="00AD480A"/>
    <w:rsid w:val="00AD5452"/>
    <w:rsid w:val="00AD6A5E"/>
    <w:rsid w:val="00AE58C8"/>
    <w:rsid w:val="00AE78A3"/>
    <w:rsid w:val="00AF546E"/>
    <w:rsid w:val="00B111E4"/>
    <w:rsid w:val="00B17701"/>
    <w:rsid w:val="00B268E5"/>
    <w:rsid w:val="00B304D3"/>
    <w:rsid w:val="00B31282"/>
    <w:rsid w:val="00B3695D"/>
    <w:rsid w:val="00B41C86"/>
    <w:rsid w:val="00B601A8"/>
    <w:rsid w:val="00B80F19"/>
    <w:rsid w:val="00B81097"/>
    <w:rsid w:val="00B81975"/>
    <w:rsid w:val="00B81A25"/>
    <w:rsid w:val="00B934AC"/>
    <w:rsid w:val="00BA0B44"/>
    <w:rsid w:val="00BA46DA"/>
    <w:rsid w:val="00BB3AEA"/>
    <w:rsid w:val="00BB45B5"/>
    <w:rsid w:val="00BB4D0B"/>
    <w:rsid w:val="00BB6DD2"/>
    <w:rsid w:val="00BB7472"/>
    <w:rsid w:val="00BC0A86"/>
    <w:rsid w:val="00BD0DA4"/>
    <w:rsid w:val="00BE1A57"/>
    <w:rsid w:val="00C027CE"/>
    <w:rsid w:val="00C076D2"/>
    <w:rsid w:val="00C12456"/>
    <w:rsid w:val="00C31D22"/>
    <w:rsid w:val="00C40C33"/>
    <w:rsid w:val="00C41321"/>
    <w:rsid w:val="00C41CC4"/>
    <w:rsid w:val="00C50790"/>
    <w:rsid w:val="00C5609A"/>
    <w:rsid w:val="00C71E26"/>
    <w:rsid w:val="00C7677E"/>
    <w:rsid w:val="00C7732C"/>
    <w:rsid w:val="00C81BA8"/>
    <w:rsid w:val="00C9225E"/>
    <w:rsid w:val="00C96E62"/>
    <w:rsid w:val="00CA3C0B"/>
    <w:rsid w:val="00CB45CF"/>
    <w:rsid w:val="00CB4FED"/>
    <w:rsid w:val="00CC41FE"/>
    <w:rsid w:val="00CC5F8F"/>
    <w:rsid w:val="00CD412E"/>
    <w:rsid w:val="00D154A6"/>
    <w:rsid w:val="00D20E0F"/>
    <w:rsid w:val="00D227DD"/>
    <w:rsid w:val="00D22AEA"/>
    <w:rsid w:val="00D230DD"/>
    <w:rsid w:val="00D535DA"/>
    <w:rsid w:val="00D54C3A"/>
    <w:rsid w:val="00D566BC"/>
    <w:rsid w:val="00D621ED"/>
    <w:rsid w:val="00D63707"/>
    <w:rsid w:val="00D760D2"/>
    <w:rsid w:val="00D80EAF"/>
    <w:rsid w:val="00D829E7"/>
    <w:rsid w:val="00DA1446"/>
    <w:rsid w:val="00DA4CF5"/>
    <w:rsid w:val="00DB279F"/>
    <w:rsid w:val="00DB3CE1"/>
    <w:rsid w:val="00DB5141"/>
    <w:rsid w:val="00DC1BCD"/>
    <w:rsid w:val="00DD0154"/>
    <w:rsid w:val="00DD70D2"/>
    <w:rsid w:val="00DE36C8"/>
    <w:rsid w:val="00DE4AF4"/>
    <w:rsid w:val="00DE7D80"/>
    <w:rsid w:val="00DF756A"/>
    <w:rsid w:val="00E06C6F"/>
    <w:rsid w:val="00E224EF"/>
    <w:rsid w:val="00E25BC8"/>
    <w:rsid w:val="00E264D5"/>
    <w:rsid w:val="00E266C6"/>
    <w:rsid w:val="00E34DCE"/>
    <w:rsid w:val="00E37791"/>
    <w:rsid w:val="00E44FA9"/>
    <w:rsid w:val="00E53ABD"/>
    <w:rsid w:val="00E60B2F"/>
    <w:rsid w:val="00E64256"/>
    <w:rsid w:val="00E745A6"/>
    <w:rsid w:val="00E7785D"/>
    <w:rsid w:val="00E80D7C"/>
    <w:rsid w:val="00EA7AF2"/>
    <w:rsid w:val="00EC5918"/>
    <w:rsid w:val="00ED0373"/>
    <w:rsid w:val="00ED5B77"/>
    <w:rsid w:val="00EE0A40"/>
    <w:rsid w:val="00EE2DC7"/>
    <w:rsid w:val="00EE743E"/>
    <w:rsid w:val="00EF4696"/>
    <w:rsid w:val="00F0280A"/>
    <w:rsid w:val="00F0396D"/>
    <w:rsid w:val="00F209AF"/>
    <w:rsid w:val="00F279D1"/>
    <w:rsid w:val="00F33825"/>
    <w:rsid w:val="00F35C2B"/>
    <w:rsid w:val="00F35D41"/>
    <w:rsid w:val="00F56368"/>
    <w:rsid w:val="00F651B3"/>
    <w:rsid w:val="00F71C45"/>
    <w:rsid w:val="00F847B0"/>
    <w:rsid w:val="00F8538F"/>
    <w:rsid w:val="00FA2B35"/>
    <w:rsid w:val="00FB4FA6"/>
    <w:rsid w:val="00FC2756"/>
    <w:rsid w:val="00FD2749"/>
    <w:rsid w:val="00FE046F"/>
    <w:rsid w:val="00FE0FA8"/>
    <w:rsid w:val="00FE4CFC"/>
    <w:rsid w:val="00FF1A39"/>
    <w:rsid w:val="00FF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430BB"/>
  <w15:chartTrackingRefBased/>
  <w15:docId w15:val="{1F0A398D-D72F-4B1F-8AC9-1EC1810CA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outlineLvl w:val="0"/>
    </w:p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lang w:val="en-US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firstLine="851"/>
      <w:outlineLvl w:val="7"/>
    </w:pPr>
  </w:style>
  <w:style w:type="paragraph" w:styleId="9">
    <w:name w:val="heading 9"/>
    <w:basedOn w:val="a"/>
    <w:next w:val="a"/>
    <w:qFormat/>
    <w:pPr>
      <w:keepNext/>
      <w:ind w:firstLine="708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lang w:val="en-US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20">
    <w:name w:val="Body Text 2"/>
    <w:basedOn w:val="a"/>
    <w:rPr>
      <w:sz w:val="24"/>
    </w:rPr>
  </w:style>
  <w:style w:type="paragraph" w:styleId="a8">
    <w:name w:val="Body Text Indent"/>
    <w:basedOn w:val="a"/>
    <w:pPr>
      <w:ind w:firstLine="708"/>
      <w:jc w:val="both"/>
    </w:pPr>
  </w:style>
  <w:style w:type="paragraph" w:styleId="30">
    <w:name w:val="Body Text 3"/>
    <w:basedOn w:val="a"/>
    <w:pPr>
      <w:jc w:val="center"/>
    </w:pPr>
  </w:style>
  <w:style w:type="paragraph" w:styleId="21">
    <w:name w:val="Body Text Indent 2"/>
    <w:basedOn w:val="a"/>
    <w:pPr>
      <w:ind w:firstLine="1134"/>
    </w:pPr>
    <w:rPr>
      <w:sz w:val="24"/>
    </w:rPr>
  </w:style>
  <w:style w:type="paragraph" w:styleId="31">
    <w:name w:val="Body Text Indent 3"/>
    <w:basedOn w:val="a"/>
    <w:pPr>
      <w:ind w:left="-764" w:firstLine="764"/>
    </w:pPr>
    <w:rPr>
      <w:sz w:val="24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a">
    <w:name w:val="Hyperlink"/>
    <w:rPr>
      <w:color w:val="0000FF"/>
      <w:u w:val="single"/>
    </w:rPr>
  </w:style>
  <w:style w:type="character" w:styleId="ab">
    <w:name w:val="Emphasis"/>
    <w:uiPriority w:val="20"/>
    <w:qFormat/>
    <w:rsid w:val="00D154A6"/>
    <w:rPr>
      <w:i/>
      <w:iCs/>
    </w:rPr>
  </w:style>
  <w:style w:type="character" w:customStyle="1" w:styleId="mark">
    <w:name w:val="mark"/>
    <w:rsid w:val="00C076D2"/>
  </w:style>
  <w:style w:type="character" w:customStyle="1" w:styleId="a7">
    <w:name w:val="Нижний колонтитул Знак"/>
    <w:link w:val="a6"/>
    <w:uiPriority w:val="99"/>
    <w:rsid w:val="00DA1446"/>
    <w:rPr>
      <w:sz w:val="28"/>
    </w:rPr>
  </w:style>
  <w:style w:type="character" w:customStyle="1" w:styleId="10">
    <w:name w:val="Заголовок 1 Знак"/>
    <w:basedOn w:val="a0"/>
    <w:link w:val="1"/>
    <w:rsid w:val="00685F0D"/>
    <w:rPr>
      <w:sz w:val="28"/>
    </w:rPr>
  </w:style>
  <w:style w:type="table" w:styleId="ac">
    <w:name w:val="Table Grid"/>
    <w:basedOn w:val="a1"/>
    <w:uiPriority w:val="39"/>
    <w:rsid w:val="00A30B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A30B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A30B4B"/>
    <w:rPr>
      <w:rFonts w:ascii="Arial" w:hAnsi="Arial" w:cs="Arial"/>
    </w:rPr>
  </w:style>
  <w:style w:type="character" w:customStyle="1" w:styleId="fontstyle01">
    <w:name w:val="fontstyle01"/>
    <w:basedOn w:val="a0"/>
    <w:rsid w:val="00A30B4B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AppData\Microsoft\&#1064;&#1072;&#1073;&#1083;&#1086;&#1085;&#1099;\&#1040;&#1043;&#1045;&#1053;&#1058;&#1057;&#1058;&#1042;&#105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АГЕНТСТВО.dotx</Template>
  <TotalTime>12</TotalTime>
  <Pages>6</Pages>
  <Words>1105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9057</CharactersWithSpaces>
  <SharedDoc>false</SharedDoc>
  <HLinks>
    <vt:vector size="6" baseType="variant">
      <vt:variant>
        <vt:i4>3407878</vt:i4>
      </vt:variant>
      <vt:variant>
        <vt:i4>0</vt:i4>
      </vt:variant>
      <vt:variant>
        <vt:i4>0</vt:i4>
      </vt:variant>
      <vt:variant>
        <vt:i4>5</vt:i4>
      </vt:variant>
      <vt:variant>
        <vt:lpwstr>mailto:AgZanyat@kamgov.ru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Бабляк Олег Владимирович</dc:creator>
  <cp:keywords>бланк</cp:keywords>
  <cp:lastModifiedBy>Задорожная Ольга Александровна</cp:lastModifiedBy>
  <cp:revision>5</cp:revision>
  <cp:lastPrinted>2020-06-03T04:21:00Z</cp:lastPrinted>
  <dcterms:created xsi:type="dcterms:W3CDTF">2020-10-15T23:54:00Z</dcterms:created>
  <dcterms:modified xsi:type="dcterms:W3CDTF">2020-10-20T01:07:00Z</dcterms:modified>
</cp:coreProperties>
</file>